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48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El presente formato constituye una herramienta orientada a la planeación de estrategias para el trabajo en el aula. Su uso se dirige hacia la realización de un ejercicio para ordenar una serie de actividades que, creadas y proyectadas de manera justificada a partir del uso de TIC, permiten conducir a los estudiantes hacia la creación de proyectos de aprendizaje. Asimismo, este formato contribuye a la construcción de una memoria de trabajo que, una vez concluida la implementación de la estrategia, apoya la reflexión y la autocrítica en torno al desarrollo de la experiencia.</w:t>
      </w:r>
    </w:p>
    <w:p w:rsidR="00000000" w:rsidDel="00000000" w:rsidP="00000000" w:rsidRDefault="00000000" w:rsidRPr="00000000" w14:paraId="00000002">
      <w:pPr>
        <w:widowControl w:val="0"/>
        <w:spacing w:after="240" w:before="24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Cabe señalar que las estrategias didácticas: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0" w:before="240" w:line="4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Utilizarán recursos educativos digitales para orientar el desarrollo de proyectos de aprendizaje en torno al contenido de una asignatura con el uso de TIC.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line="4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Fomentarán en el alumnado, el desarrollo de habilidades digitales, la autonomía y la creatividad.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line="4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Integrarán actividades que favorezcan la interactividad y la participación de las y los estudiantes.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line="4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 presentación se adecuará a lo solicitado por los eventos en los que se participe.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line="4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 planeación se ajustará al formato proporcionado por la coordinación general del programa.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48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cuanto a los proyectos de aprendizaje realizados por el estudiantado: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line="480" w:lineRule="auto"/>
        <w:ind w:left="1417.322834645669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Promoverán el desarrollo de habilidades digitales que apoyen la construcción de conocimientos en torno a la asignatura que corresponda.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line="480" w:lineRule="auto"/>
        <w:ind w:left="1417.322834645669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orientarán al desarrollo de productos que tengan una contribución social.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line="480" w:lineRule="auto"/>
        <w:ind w:left="1417.322834645669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desarrollarán a partir del uso de recursos educativos digitales.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line="480" w:lineRule="auto"/>
        <w:ind w:left="1417.322834645669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realizarán conforme a los parámetros establecidos por las y los docentes participantes.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240" w:line="480" w:lineRule="auto"/>
        <w:ind w:left="1417.3228346456694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 presentación en la Feria Estudiantil se adecuará a lo solicitado.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0055.0" w:type="dxa"/>
        <w:jc w:val="left"/>
        <w:tblLayout w:type="fixed"/>
        <w:tblLook w:val="0400"/>
      </w:tblPr>
      <w:tblGrid>
        <w:gridCol w:w="1170"/>
        <w:gridCol w:w="2931"/>
        <w:gridCol w:w="1559"/>
        <w:gridCol w:w="4395"/>
        <w:tblGridChange w:id="0">
          <w:tblGrid>
            <w:gridCol w:w="1170"/>
            <w:gridCol w:w="2931"/>
            <w:gridCol w:w="1559"/>
            <w:gridCol w:w="4395"/>
          </w:tblGrid>
        </w:tblGridChange>
      </w:tblGrid>
      <w:tr>
        <w:trPr>
          <w:cantSplit w:val="0"/>
          <w:trHeight w:val="45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 participante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Plantel: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Colegio: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Turno: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Docente ____    Técnico Académico 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Correo electrónico: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Asignatura: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Grupos de aplicación: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Número de estudiantes impactados por partici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5dfec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Unidad(es) con las que se vincula el proyecto: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 participante 2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Plantel: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Colegio: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Turno: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Docente ____ Técnico Académico 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Correo electrónico: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Asignatura: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Grupos de aplicación: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estudiantes impactados por participante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af1dd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Unidad(es) con las que se vincula el proyecto: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 participante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Plantel: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Colegio: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Turno: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Docente ____ Técnico Académico 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Correo electrónico: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Asignatura: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Grupos de aplicación: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Número de estudiantes impactados por participante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Unidad(es) con las que se vincula el proyecto:</w:t>
            </w:r>
          </w:p>
        </w:tc>
      </w:tr>
    </w:tbl>
    <w:p w:rsidR="00000000" w:rsidDel="00000000" w:rsidP="00000000" w:rsidRDefault="00000000" w:rsidRPr="00000000" w14:paraId="00000050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55.0" w:type="dxa"/>
        <w:jc w:val="left"/>
        <w:tblLayout w:type="fixed"/>
        <w:tblLook w:val="0400"/>
      </w:tblPr>
      <w:tblGrid>
        <w:gridCol w:w="2400"/>
        <w:gridCol w:w="860"/>
        <w:gridCol w:w="2480"/>
        <w:gridCol w:w="4315"/>
        <w:tblGridChange w:id="0">
          <w:tblGrid>
            <w:gridCol w:w="2400"/>
            <w:gridCol w:w="860"/>
            <w:gridCol w:w="2480"/>
            <w:gridCol w:w="431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de aprendizaje: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Breve descripción del problema a resolver: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Ideas de solución con TIC Interactiva: (video interactivo, revista digital multimedia, pagina web, arcade, entre otro.)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Contenidos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(Los señalados en el programa estudio)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Conceptual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Procedimentales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Actitudinales</w:t>
            </w:r>
          </w:p>
        </w:tc>
      </w:tr>
      <w:tr>
        <w:trPr>
          <w:cantSplit w:val="0"/>
          <w:trHeight w:val="660.9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(Relacionado con los temas o unidades del programa de estudio)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(Relacionado con los temas o unidades del programa de estudio, así como el uso de TIC y TAC)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c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Actitudes y valores que se fomentan con el desarrollo de las actividades</w:t>
            </w:r>
            <w:r w:rsidDel="00000000" w:rsidR="00000000" w:rsidRPr="00000000">
              <w:rPr>
                <w:rFonts w:ascii="Arial" w:cs="Arial" w:eastAsia="Arial" w:hAnsi="Arial"/>
                <w:color w:val="c00000"/>
                <w:sz w:val="16"/>
                <w:szCs w:val="16"/>
                <w:rtl w:val="0"/>
              </w:rPr>
              <w:t xml:space="preserve">)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Objetivos por lograr con el proyecto de 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 estudiantado: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943634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A partir del o de los programas de estudio y del documento Matriz de habilidades digitales de la DGTIC, redactar los objetivos a lograr con el desarrollo del proyecto de aprendizaje, incluyendo el uso y aplicación de las TIC y TAC.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Temas o contenidos que se vinculan entre las asignaturas participantes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(Listar los tema o contenidos que se vinculan con el proyecto de aprendizaje)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Sesiones de Clases: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Sesiones Extraclase: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Sesiones Totales:</w:t>
            </w:r>
          </w:p>
        </w:tc>
      </w:tr>
      <w:tr>
        <w:trPr>
          <w:cantSplit w:val="0"/>
          <w:trHeight w:val="355.0390624999999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color w:val="c00000"/>
                <w:sz w:val="14"/>
                <w:szCs w:val="14"/>
                <w:rtl w:val="0"/>
              </w:rPr>
              <w:t xml:space="preserve">Horas clase dedicadas al desarrollo del proyecto de aprendizaje)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color w:val="c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c00000"/>
                <w:sz w:val="14"/>
                <w:szCs w:val="14"/>
                <w:rtl w:val="0"/>
              </w:rPr>
              <w:t xml:space="preserve">Horas Extraclase dedicadas al desarrollo del proyecto de aprendizaje)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c00000"/>
                <w:sz w:val="14"/>
                <w:szCs w:val="14"/>
              </w:rPr>
            </w:pPr>
            <w:r w:rsidDel="00000000" w:rsidR="00000000" w:rsidRPr="00000000">
              <w:rPr>
                <w:color w:val="c00000"/>
                <w:sz w:val="14"/>
                <w:szCs w:val="14"/>
                <w:rtl w:val="0"/>
              </w:rPr>
              <w:t xml:space="preserve">(Horas dedicadas)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Herramientas digitales: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(Escriba el nombre de las aplicaciones  que emplerá)</w:t>
            </w:r>
          </w:p>
        </w:tc>
      </w:tr>
    </w:tbl>
    <w:p w:rsidR="00000000" w:rsidDel="00000000" w:rsidP="00000000" w:rsidRDefault="00000000" w:rsidRPr="00000000" w14:paraId="00000083">
      <w:pPr>
        <w:spacing w:line="276" w:lineRule="auto"/>
        <w:ind w:right="28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right="28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76" w:lineRule="auto"/>
        <w:ind w:right="28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5.000000000002" w:type="dxa"/>
        <w:jc w:val="left"/>
        <w:tblLayout w:type="fixed"/>
        <w:tblLook w:val="0400"/>
      </w:tblPr>
      <w:tblGrid>
        <w:gridCol w:w="3676"/>
        <w:gridCol w:w="3118"/>
        <w:gridCol w:w="3261"/>
        <w:tblGridChange w:id="0">
          <w:tblGrid>
            <w:gridCol w:w="3676"/>
            <w:gridCol w:w="3118"/>
            <w:gridCol w:w="3261"/>
          </w:tblGrid>
        </w:tblGridChange>
      </w:tblGrid>
      <w:tr>
        <w:trPr>
          <w:cantSplit w:val="0"/>
          <w:trHeight w:val="465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 c t i v i d a d e 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Apertura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Cierre</w:t>
            </w:r>
          </w:p>
        </w:tc>
      </w:tr>
      <w:tr>
        <w:trPr>
          <w:cantSplit w:val="0"/>
          <w:trHeight w:val="2895" w:hRule="atLeast"/>
          <w:tblHeader w:val="1"/>
        </w:trPr>
        <w:tc>
          <w:tcPr>
            <w:tcBorders>
              <w:top w:color="000000" w:space="0" w:sz="4" w:val="single"/>
              <w:left w:color="000000" w:space="0" w:sz="8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firstLine="180"/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-Tiempo: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TIC utilizada: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Acciones: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*Docente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*Alumnado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Agregar el número de actividades necesarias para su planeación.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Actividades por realizar al inicio del desarrollo del  proyecto para atraer la atención de los estudiantes con la recuperación del conocimiento previo.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firstLine="180"/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-Tiempo: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TIC utilizada: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Acciones: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*Docente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*Alumnado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Agregar el número de actividades necesarias para su planeación.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Referente a las actividades que permitirán el desarrollo del proyecto, y con ello el  desarrollo de  habilidades.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firstLine="180"/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rtl w:val="0"/>
              </w:rPr>
              <w:t xml:space="preserve">   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Actividad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-Tiempo: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TIC utilizada: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Acciones: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*Docente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*Alumnado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Agregar el número de actividades necesarias para su planeación.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Noto Sans Symbols" w:cs="Noto Sans Symbols" w:eastAsia="Noto Sans Symbols" w:hAnsi="Noto Sans Symbol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Referente a las actividades que llevarán a cabo para concluir 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Recursos y materiales didácticos </w:t>
            </w:r>
          </w:p>
        </w:tc>
      </w:tr>
      <w:tr>
        <w:trPr>
          <w:cantSplit w:val="0"/>
          <w:trHeight w:val="255" w:hRule="atLeast"/>
          <w:tblHeader w:val="1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Son todos aquellos recursos y materiales tanto digitales como físicos que se utilizarán para llevar a cabo el proyecto de aprendizaje.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Evidencias de 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1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color w:val="c0504d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Enlistar algunos de los productos del proyecto de aprendizaje mediante los cuales el alumnado ha de demostrar sus aprendizajes significativos.</w:t>
            </w:r>
            <w:r w:rsidDel="00000000" w:rsidR="00000000" w:rsidRPr="00000000">
              <w:rPr>
                <w:color w:val="c0504d"/>
                <w:sz w:val="16"/>
                <w:szCs w:val="16"/>
                <w:rtl w:val="0"/>
              </w:rPr>
              <w:t xml:space="preserve">  </w:t>
            </w:r>
          </w:p>
        </w:tc>
      </w:tr>
      <w:tr>
        <w:trPr>
          <w:cantSplit w:val="0"/>
          <w:trHeight w:val="264" w:hRule="atLeast"/>
          <w:tblHeader w:val="1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Evaluación del Proyecto</w:t>
            </w:r>
          </w:p>
        </w:tc>
      </w:tr>
      <w:tr>
        <w:trPr>
          <w:cantSplit w:val="0"/>
          <w:trHeight w:val="264" w:hRule="atLeast"/>
          <w:tblHeader w:val="1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En este apartado se debe colocar el o los  instrumentos de evaluación del proyecto de aprendizaje.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Conclusiones respecto a los logros obtenidos por el alumnado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2.81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En este apartado se debe comentar, de manera breve, una conclusión respecto a los logros del alumnado, tomando como referencia las siguientes preguntas: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¿Qué aprendió? [Esta pregunta se refiere al contenido específico de la asignatura, básicamente en términos conceptuales.]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¿Qué tanto dominó el contenido? [Esta pregunta va dirigida a indagar el nivel de ejecución que el estudiante ha logrado sobre el contenido abordado. Se refiere a los contenidos procedimentales del aprendizaje.]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¿En dónde puede aplicar este conocimiento? [Esta pregunta hace alusión a la posibilidad de relacionar el conocimiento teórico con una práctica social determinada e implica un alto grado de comprensión por parte del estudiante. Se refiere a la alternativa de solución desarrollada en el proyecto, a partir del conocimiento y dominio del contenido abordado.]</w:t>
            </w:r>
          </w:p>
        </w:tc>
      </w:tr>
      <w:tr>
        <w:trPr>
          <w:cantSplit w:val="0"/>
          <w:trHeight w:val="229.1406249999999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Reflexión de las y los docentes después de implementar su planeación didáctica.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.31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color w:val="c0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En este apartado se debe escribir una reflexión respecto a sus experiencias en el diseño e implementación de su planeación didáctica.</w:t>
            </w:r>
          </w:p>
        </w:tc>
      </w:tr>
      <w:tr>
        <w:trPr>
          <w:cantSplit w:val="0"/>
          <w:trHeight w:val="183.3124999999999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Bibliografía</w:t>
            </w:r>
          </w:p>
        </w:tc>
      </w:tr>
      <w:tr>
        <w:trPr>
          <w:cantSplit w:val="0"/>
          <w:trHeight w:val="285.31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c00000"/>
                <w:sz w:val="16"/>
                <w:szCs w:val="16"/>
                <w:rtl w:val="0"/>
              </w:rPr>
              <w:t xml:space="preserve">Especificarla en formato APA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283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283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Anexos. Evidencias de la aplicación de la planeación didáctica y de</w:t>
      </w:r>
      <w:r w:rsidDel="00000000" w:rsidR="00000000" w:rsidRPr="00000000">
        <w:rPr>
          <w:b w:val="1"/>
          <w:sz w:val="20"/>
          <w:szCs w:val="20"/>
          <w:rtl w:val="0"/>
        </w:rPr>
        <w:t xml:space="preserve">l proyecto terminado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283" w:firstLine="0"/>
        <w:jc w:val="both"/>
        <w:rPr>
          <w:color w:val="c00000"/>
          <w:sz w:val="16"/>
          <w:szCs w:val="16"/>
        </w:rPr>
      </w:pPr>
      <w:r w:rsidDel="00000000" w:rsidR="00000000" w:rsidRPr="00000000">
        <w:rPr>
          <w:color w:val="c00000"/>
          <w:sz w:val="16"/>
          <w:szCs w:val="16"/>
          <w:rtl w:val="0"/>
        </w:rPr>
        <w:t xml:space="preserve">Podrá incluir: fotos, capturas de pantalla, url, etc.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283" w:firstLine="0"/>
        <w:jc w:val="both"/>
        <w:rPr>
          <w:color w:val="c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51" w:top="261" w:left="1134" w:right="1041" w:header="284" w:footer="4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pBdr>
        <w:top w:color="000000" w:space="1" w:sz="4" w:val="single"/>
      </w:pBdr>
      <w:tabs>
        <w:tab w:val="center" w:leader="none" w:pos="4550"/>
        <w:tab w:val="left" w:leader="none" w:pos="5818"/>
      </w:tabs>
      <w:ind w:right="260"/>
      <w:jc w:val="right"/>
      <w:rPr>
        <w:color w:val="0f243e"/>
        <w:sz w:val="16"/>
        <w:szCs w:val="16"/>
      </w:rPr>
    </w:pPr>
    <w:r w:rsidDel="00000000" w:rsidR="00000000" w:rsidRPr="00000000">
      <w:rPr>
        <w:color w:val="548dd4"/>
        <w:sz w:val="12"/>
        <w:szCs w:val="12"/>
        <w:rtl w:val="0"/>
      </w:rPr>
      <w:t xml:space="preserve">01Feb2024</w:t>
    </w:r>
    <w:r w:rsidDel="00000000" w:rsidR="00000000" w:rsidRPr="00000000">
      <w:rPr>
        <w:color w:val="548dd4"/>
        <w:sz w:val="16"/>
        <w:szCs w:val="16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color w:val="548dd4"/>
        <w:sz w:val="16"/>
        <w:szCs w:val="16"/>
        <w:rtl w:val="0"/>
      </w:rPr>
      <w:t xml:space="preserve">Página </w:t>
    </w:r>
    <w:r w:rsidDel="00000000" w:rsidR="00000000" w:rsidRPr="00000000">
      <w:rPr>
        <w:color w:val="17365d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17365d"/>
        <w:sz w:val="16"/>
        <w:szCs w:val="16"/>
        <w:rtl w:val="0"/>
      </w:rPr>
      <w:t xml:space="preserve"> | </w:t>
    </w:r>
    <w:r w:rsidDel="00000000" w:rsidR="00000000" w:rsidRPr="00000000">
      <w:rPr>
        <w:color w:val="17365d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4"/>
      <w:tblW w:w="10065.0" w:type="dxa"/>
      <w:jc w:val="left"/>
      <w:tblInd w:w="-5.0" w:type="dxa"/>
      <w:tblBorders>
        <w:top w:color="ffffff" w:space="0" w:sz="4" w:val="single"/>
        <w:left w:color="ffffff" w:space="0" w:sz="4" w:val="single"/>
        <w:bottom w:color="4472c4" w:space="0" w:sz="24" w:val="single"/>
        <w:right w:color="ffffff" w:space="0" w:sz="4" w:val="single"/>
        <w:insideH w:color="4472c4" w:space="0" w:sz="24" w:val="single"/>
        <w:insideV w:color="ffffff" w:space="0" w:sz="4" w:val="single"/>
      </w:tblBorders>
      <w:tblLayout w:type="fixed"/>
      <w:tblLook w:val="0000"/>
    </w:tblPr>
    <w:tblGrid>
      <w:gridCol w:w="1866"/>
      <w:gridCol w:w="8199"/>
      <w:tblGridChange w:id="0">
        <w:tblGrid>
          <w:gridCol w:w="1866"/>
          <w:gridCol w:w="8199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4472c4" w:space="0" w:sz="2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D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101600" distT="0" distL="0" distR="0" hidden="0" layoutInCell="1" locked="0" relativeHeight="0" simplePos="0">
                <wp:simplePos x="0" y="0"/>
                <wp:positionH relativeFrom="column">
                  <wp:posOffset>-30477</wp:posOffset>
                </wp:positionH>
                <wp:positionV relativeFrom="paragraph">
                  <wp:posOffset>635</wp:posOffset>
                </wp:positionV>
                <wp:extent cx="1040130" cy="467995"/>
                <wp:effectExtent b="0" l="0" r="0" t="0"/>
                <wp:wrapSquare wrapText="bothSides" distB="101600" distT="0" distL="0" distR="0"/>
                <wp:docPr id="125835447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0130" cy="467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4472c4" w:space="0" w:sz="24" w:val="single"/>
            <w:right w:color="ffffff" w:space="0" w:sz="4" w:val="single"/>
          </w:tcBorders>
          <w:shd w:fill="auto" w:val="clear"/>
        </w:tcPr>
        <w:p w:rsidR="00000000" w:rsidDel="00000000" w:rsidP="00000000" w:rsidRDefault="00000000" w:rsidRPr="00000000" w14:paraId="000000D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rial" w:cs="Arial" w:eastAsia="Arial" w:hAnsi="Arial"/>
              <w:b w:val="1"/>
              <w:color w:val="00206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2060"/>
              <w:sz w:val="24"/>
              <w:szCs w:val="24"/>
              <w:rtl w:val="0"/>
            </w:rPr>
            <w:t xml:space="preserve">Programa Institucional Dominó TIC-TAC-ENP</w:t>
          </w:r>
        </w:p>
        <w:p w:rsidR="00000000" w:rsidDel="00000000" w:rsidP="00000000" w:rsidRDefault="00000000" w:rsidRPr="00000000" w14:paraId="000000D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rPr>
              <w:rFonts w:ascii="Arial" w:cs="Arial" w:eastAsia="Arial" w:hAnsi="Arial"/>
              <w:b w:val="1"/>
              <w:color w:val="00206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2060"/>
              <w:sz w:val="24"/>
              <w:szCs w:val="24"/>
              <w:rtl w:val="0"/>
            </w:rPr>
            <w:t xml:space="preserve">Ciclo Escolar 2024-2025</w:t>
          </w:r>
        </w:p>
        <w:p w:rsidR="00000000" w:rsidDel="00000000" w:rsidP="00000000" w:rsidRDefault="00000000" w:rsidRPr="00000000" w14:paraId="000000D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784"/>
              <w:tab w:val="center" w:leader="none" w:pos="7914"/>
              <w:tab w:val="right" w:leader="none" w:pos="8157"/>
              <w:tab w:val="left" w:leader="none" w:pos="10036"/>
            </w:tabs>
            <w:ind w:left="-1411" w:firstLine="0"/>
            <w:jc w:val="center"/>
            <w:rPr>
              <w:color w:val="000000"/>
              <w:sz w:val="40"/>
              <w:szCs w:val="4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40"/>
              <w:szCs w:val="40"/>
              <w:rtl w:val="0"/>
            </w:rPr>
            <w:t xml:space="preserve">Ejercicio de Planeación Didáctica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5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871C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871CA"/>
  </w:style>
  <w:style w:type="paragraph" w:styleId="Piedepgina">
    <w:name w:val="footer"/>
    <w:basedOn w:val="Normal"/>
    <w:link w:val="PiedepginaCar"/>
    <w:uiPriority w:val="99"/>
    <w:unhideWhenUsed w:val="1"/>
    <w:rsid w:val="006871C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871CA"/>
  </w:style>
  <w:style w:type="paragraph" w:styleId="Sinespaciado">
    <w:name w:val="No Spacing"/>
    <w:uiPriority w:val="1"/>
    <w:qFormat w:val="1"/>
    <w:rsid w:val="006871C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tcMoVJpVrEvV1euRGXwCJPNTtg==">CgMxLjAyCGguZ2pkZ3hzOAByITF6R3dpU0RDakNIel9hVEhyVzhCcEZLQkxzOVI3R2oyNQ==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2024-01-25T00:29:00Z</dcterms:created>
  <dc:creator>alejandro villagomez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df8177b72522ae8052610cdedae5523be3faa964ff5a530d97359608767b9c13</vt:lpwstr>
  </property>
</Properties>
</file>